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60" w:rsidRPr="00771360" w:rsidRDefault="00771360" w:rsidP="00771360">
      <w:pPr>
        <w:jc w:val="both"/>
      </w:pPr>
      <w:r>
        <w:rPr>
          <w:noProof/>
          <w:lang w:eastAsia="en-GB"/>
        </w:rPr>
        <w:drawing>
          <wp:anchor distT="0" distB="0" distL="114300" distR="114300" simplePos="0" relativeHeight="251660288" behindDoc="1" locked="0" layoutInCell="1" allowOverlap="1">
            <wp:simplePos x="0" y="0"/>
            <wp:positionH relativeFrom="column">
              <wp:posOffset>-342900</wp:posOffset>
            </wp:positionH>
            <wp:positionV relativeFrom="paragraph">
              <wp:posOffset>47625</wp:posOffset>
            </wp:positionV>
            <wp:extent cx="1466850" cy="1104900"/>
            <wp:effectExtent l="19050" t="0" r="0" b="0"/>
            <wp:wrapTight wrapText="bothSides">
              <wp:wrapPolygon edited="0">
                <wp:start x="-281" y="0"/>
                <wp:lineTo x="-281" y="21228"/>
                <wp:lineTo x="21600" y="21228"/>
                <wp:lineTo x="21600" y="0"/>
                <wp:lineTo x="-281" y="0"/>
              </wp:wrapPolygon>
            </wp:wrapTight>
            <wp:docPr id="2" name="Picture 2" descr="http://t1.gstatic.com/images?q=tbn:i0b1vltHFGcw2M:http://aphrabehn.files.wordpress.com/2007/12/pant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i0b1vltHFGcw2M:http://aphrabehn.files.wordpress.com/2007/12/panto.jpg">
                      <a:hlinkClick r:id="rId6"/>
                    </pic:cNvPr>
                    <pic:cNvPicPr>
                      <a:picLocks noChangeAspect="1" noChangeArrowheads="1"/>
                    </pic:cNvPicPr>
                  </pic:nvPicPr>
                  <pic:blipFill>
                    <a:blip r:embed="rId7" r:link="rId8" cstate="print"/>
                    <a:srcRect/>
                    <a:stretch>
                      <a:fillRect/>
                    </a:stretch>
                  </pic:blipFill>
                  <pic:spPr bwMode="auto">
                    <a:xfrm>
                      <a:off x="0" y="0"/>
                      <a:ext cx="1466850" cy="1104900"/>
                    </a:xfrm>
                    <a:prstGeom prst="rect">
                      <a:avLst/>
                    </a:prstGeom>
                    <a:noFill/>
                    <a:ln w="9525">
                      <a:noFill/>
                      <a:miter lim="800000"/>
                      <a:headEnd/>
                      <a:tailEnd/>
                    </a:ln>
                  </pic:spPr>
                </pic:pic>
              </a:graphicData>
            </a:graphic>
          </wp:anchor>
        </w:drawing>
      </w:r>
      <w:r w:rsidRPr="00412207">
        <w:rPr>
          <w:rFonts w:ascii="Bookman Old Style" w:hAnsi="Bookman Old Style"/>
          <w:b/>
          <w:color w:val="0000FF"/>
          <w:u w:val="single"/>
        </w:rPr>
        <w:t>Pantomime</w:t>
      </w:r>
    </w:p>
    <w:p w:rsidR="00771360" w:rsidRPr="00412207" w:rsidRDefault="00771360" w:rsidP="00771360">
      <w:pPr>
        <w:jc w:val="both"/>
        <w:rPr>
          <w:rFonts w:ascii="Bookman Old Style" w:hAnsi="Bookman Old Style"/>
        </w:rPr>
      </w:pPr>
    </w:p>
    <w:p w:rsidR="00771360" w:rsidRPr="00412207" w:rsidRDefault="00771360" w:rsidP="00771360">
      <w:pPr>
        <w:jc w:val="both"/>
        <w:rPr>
          <w:rFonts w:ascii="Bookman Old Style" w:hAnsi="Bookman Old Style"/>
        </w:rPr>
      </w:pPr>
      <w:r w:rsidRPr="00412207">
        <w:rPr>
          <w:rFonts w:ascii="Bookman Old Style" w:hAnsi="Bookman Old Style"/>
        </w:rPr>
        <w:t xml:space="preserve">We are attending the Pantomime in </w:t>
      </w:r>
      <w:proofErr w:type="spellStart"/>
      <w:r w:rsidRPr="00412207">
        <w:rPr>
          <w:rFonts w:ascii="Bookman Old Style" w:hAnsi="Bookman Old Style"/>
        </w:rPr>
        <w:t>Lurgan</w:t>
      </w:r>
      <w:proofErr w:type="spellEnd"/>
      <w:r w:rsidRPr="00412207">
        <w:rPr>
          <w:rFonts w:ascii="Bookman Old Style" w:hAnsi="Bookman Old Style"/>
        </w:rPr>
        <w:t xml:space="preserve"> Town Hall on Friday 25</w:t>
      </w:r>
      <w:r w:rsidRPr="00412207">
        <w:rPr>
          <w:rFonts w:ascii="Bookman Old Style" w:hAnsi="Bookman Old Style"/>
          <w:vertAlign w:val="superscript"/>
        </w:rPr>
        <w:t>th</w:t>
      </w:r>
      <w:r w:rsidRPr="00412207">
        <w:rPr>
          <w:rFonts w:ascii="Bookman Old Style" w:hAnsi="Bookman Old Style"/>
        </w:rPr>
        <w:t xml:space="preserve"> November.  This year the Pantomime is “Santa’s Sooty Christmas.”  </w:t>
      </w:r>
      <w:r w:rsidRPr="00412207">
        <w:rPr>
          <w:rFonts w:ascii="Bookman Old Style" w:hAnsi="Bookman Old Style"/>
          <w:b/>
          <w:color w:val="FF0000"/>
          <w:u w:val="single"/>
        </w:rPr>
        <w:t>Please remember to collect your child from THE TOWN HALL at 12.30pm</w:t>
      </w:r>
      <w:r w:rsidRPr="00412207">
        <w:rPr>
          <w:rFonts w:ascii="Bookman Old Style" w:hAnsi="Bookman Old Style"/>
        </w:rPr>
        <w:t>.  We have reserved seats at the front of the Hall and the children will stay in their seats until they are collected so please come into the Town Hall for your child.  There will be no school meals on that day.  If you are unsure about where the Town Hall is please speak to a member of staff.  Please DO NOT park your car on the double yellow lines as the last time we requested for the children to be collected from the town hall quite a few people got issued with parking tickets – you have been warned!  Please complete the consent at the bottom of this news and return it to school (with £3 towards the cost of the ticket) as soon as possible.</w:t>
      </w:r>
    </w:p>
    <w:p w:rsidR="00771360" w:rsidRPr="00412207" w:rsidRDefault="00771360" w:rsidP="00771360">
      <w:pPr>
        <w:jc w:val="both"/>
        <w:rPr>
          <w:rFonts w:ascii="Bookman Old Style" w:hAnsi="Bookman Old Style"/>
        </w:rPr>
      </w:pPr>
    </w:p>
    <w:p w:rsidR="00771360" w:rsidRPr="00412207" w:rsidRDefault="00771360" w:rsidP="00771360">
      <w:pPr>
        <w:jc w:val="both"/>
        <w:rPr>
          <w:rFonts w:ascii="Bookman Old Style" w:hAnsi="Bookman Old Style"/>
        </w:rPr>
      </w:pPr>
      <w:r w:rsidRPr="00412207">
        <w:rPr>
          <w:rFonts w:ascii="Bookman Old Style" w:hAnsi="Bookman Old Style"/>
          <w:noProof/>
          <w:lang w:eastAsia="en-GB"/>
        </w:rPr>
        <w:drawing>
          <wp:anchor distT="0" distB="0" distL="114300" distR="114300" simplePos="0" relativeHeight="251663360" behindDoc="1" locked="0" layoutInCell="1" allowOverlap="1">
            <wp:simplePos x="0" y="0"/>
            <wp:positionH relativeFrom="column">
              <wp:posOffset>4248150</wp:posOffset>
            </wp:positionH>
            <wp:positionV relativeFrom="paragraph">
              <wp:posOffset>9525</wp:posOffset>
            </wp:positionV>
            <wp:extent cx="1104900" cy="1104900"/>
            <wp:effectExtent l="19050" t="0" r="0" b="0"/>
            <wp:wrapTight wrapText="bothSides">
              <wp:wrapPolygon edited="0">
                <wp:start x="-372" y="0"/>
                <wp:lineTo x="-372" y="21228"/>
                <wp:lineTo x="21600" y="21228"/>
                <wp:lineTo x="21600" y="0"/>
                <wp:lineTo x="-372" y="0"/>
              </wp:wrapPolygon>
            </wp:wrapTight>
            <wp:docPr id="5" name="Picture 5" descr="http://tbn2.google.com/images?q=tbn:NLYS4A3Ch1utzM:http://www.comparestoreprices.co.uk/images/unbranded/c/unbranded-clic-christmas-cards-pack-of-1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bn2.google.com/images?q=tbn:NLYS4A3Ch1utzM:http://www.comparestoreprices.co.uk/images/unbranded/c/unbranded-clic-christmas-cards-pack-of-10-.jpg">
                      <a:hlinkClick r:id="rId9"/>
                    </pic:cNvPr>
                    <pic:cNvPicPr>
                      <a:picLocks noChangeAspect="1" noChangeArrowheads="1"/>
                    </pic:cNvPicPr>
                  </pic:nvPicPr>
                  <pic:blipFill>
                    <a:blip r:embed="rId10" r:link="rId11" cstate="print"/>
                    <a:srcRect/>
                    <a:stretch>
                      <a:fillRect/>
                    </a:stretch>
                  </pic:blipFill>
                  <pic:spPr bwMode="auto">
                    <a:xfrm>
                      <a:off x="0" y="0"/>
                      <a:ext cx="1104900" cy="1104900"/>
                    </a:xfrm>
                    <a:prstGeom prst="rect">
                      <a:avLst/>
                    </a:prstGeom>
                    <a:noFill/>
                    <a:ln w="9525">
                      <a:noFill/>
                      <a:miter lim="800000"/>
                      <a:headEnd/>
                      <a:tailEnd/>
                    </a:ln>
                  </pic:spPr>
                </pic:pic>
              </a:graphicData>
            </a:graphic>
          </wp:anchor>
        </w:drawing>
      </w:r>
      <w:r w:rsidRPr="00412207">
        <w:rPr>
          <w:rFonts w:ascii="Bookman Old Style" w:hAnsi="Bookman Old Style"/>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6.15pt;margin-top:6.75pt;width:220pt;height:35pt;z-index:251658240;mso-position-horizontal-relative:text;mso-position-vertical-relative:text">
            <v:textbox>
              <w:txbxContent>
                <w:p w:rsidR="00771360" w:rsidRPr="009C4D64" w:rsidRDefault="00771360" w:rsidP="00771360">
                  <w:pPr>
                    <w:jc w:val="center"/>
                    <w:rPr>
                      <w:b/>
                      <w:color w:val="FF0000"/>
                      <w:sz w:val="22"/>
                      <w:szCs w:val="22"/>
                      <w:u w:val="single"/>
                    </w:rPr>
                  </w:pPr>
                  <w:r w:rsidRPr="009C4D64">
                    <w:rPr>
                      <w:rFonts w:ascii="Arial" w:hAnsi="Arial" w:cs="Arial"/>
                      <w:b/>
                      <w:i/>
                      <w:color w:val="FF0000"/>
                    </w:rPr>
                    <w:t>PLEASE LET US KNOW IF YOUR CHILD IS AFRAID OF SANTA</w:t>
                  </w:r>
                </w:p>
                <w:p w:rsidR="00771360" w:rsidRDefault="00771360" w:rsidP="00771360"/>
              </w:txbxContent>
            </v:textbox>
          </v:shape>
        </w:pict>
      </w:r>
      <w:r w:rsidRPr="00412207">
        <w:rPr>
          <w:rFonts w:ascii="Bookman Old Style" w:hAnsi="Bookman Old Style"/>
          <w:noProof/>
          <w:lang w:eastAsia="en-GB"/>
        </w:rPr>
        <w:drawing>
          <wp:anchor distT="0" distB="0" distL="114300" distR="114300" simplePos="0" relativeHeight="251661312" behindDoc="1" locked="0" layoutInCell="1" allowOverlap="1">
            <wp:simplePos x="0" y="0"/>
            <wp:positionH relativeFrom="column">
              <wp:posOffset>-647700</wp:posOffset>
            </wp:positionH>
            <wp:positionV relativeFrom="paragraph">
              <wp:posOffset>9525</wp:posOffset>
            </wp:positionV>
            <wp:extent cx="1028700" cy="962025"/>
            <wp:effectExtent l="19050" t="0" r="0" b="0"/>
            <wp:wrapTight wrapText="bothSides">
              <wp:wrapPolygon edited="0">
                <wp:start x="-400" y="0"/>
                <wp:lineTo x="-400" y="21386"/>
                <wp:lineTo x="21600" y="21386"/>
                <wp:lineTo x="21600" y="0"/>
                <wp:lineTo x="-400" y="0"/>
              </wp:wrapPolygon>
            </wp:wrapTight>
            <wp:docPr id="3" name="Picture 3" descr="http://tbn1.google.com/images?q=tbn:YyIFYgQRmH_7LM:http://static.howstuffworks.com/gif/find-santa-claus-1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bn1.google.com/images?q=tbn:YyIFYgQRmH_7LM:http://static.howstuffworks.com/gif/find-santa-claus-10.jpg">
                      <a:hlinkClick r:id="rId12"/>
                    </pic:cNvPr>
                    <pic:cNvPicPr>
                      <a:picLocks noChangeAspect="1" noChangeArrowheads="1"/>
                    </pic:cNvPicPr>
                  </pic:nvPicPr>
                  <pic:blipFill>
                    <a:blip r:embed="rId13" r:link="rId14" cstate="print"/>
                    <a:srcRect/>
                    <a:stretch>
                      <a:fillRect/>
                    </a:stretch>
                  </pic:blipFill>
                  <pic:spPr bwMode="auto">
                    <a:xfrm>
                      <a:off x="0" y="0"/>
                      <a:ext cx="1028700" cy="962025"/>
                    </a:xfrm>
                    <a:prstGeom prst="rect">
                      <a:avLst/>
                    </a:prstGeom>
                    <a:noFill/>
                    <a:ln w="9525">
                      <a:noFill/>
                      <a:miter lim="800000"/>
                      <a:headEnd/>
                      <a:tailEnd/>
                    </a:ln>
                  </pic:spPr>
                </pic:pic>
              </a:graphicData>
            </a:graphic>
          </wp:anchor>
        </w:drawing>
      </w:r>
    </w:p>
    <w:p w:rsidR="00771360" w:rsidRPr="00412207" w:rsidRDefault="00771360" w:rsidP="00771360">
      <w:pPr>
        <w:rPr>
          <w:rFonts w:ascii="Bookman Old Style" w:hAnsi="Bookman Old Style"/>
        </w:rPr>
      </w:pPr>
    </w:p>
    <w:p w:rsidR="00771360" w:rsidRPr="00412207" w:rsidRDefault="00771360" w:rsidP="00771360">
      <w:pPr>
        <w:rPr>
          <w:rFonts w:ascii="Bookman Old Style" w:hAnsi="Bookman Old Style"/>
        </w:rPr>
      </w:pPr>
    </w:p>
    <w:p w:rsidR="00771360" w:rsidRPr="00412207" w:rsidRDefault="00771360" w:rsidP="00771360">
      <w:pPr>
        <w:rPr>
          <w:rFonts w:ascii="Bookman Old Style" w:hAnsi="Bookman Old Style"/>
        </w:rPr>
      </w:pPr>
    </w:p>
    <w:p w:rsidR="00771360" w:rsidRPr="00412207" w:rsidRDefault="00771360" w:rsidP="00771360">
      <w:pPr>
        <w:rPr>
          <w:rFonts w:ascii="Bookman Old Style" w:hAnsi="Bookman Old Style"/>
        </w:rPr>
      </w:pPr>
    </w:p>
    <w:p w:rsidR="00771360" w:rsidRPr="00412207" w:rsidRDefault="00771360" w:rsidP="00771360">
      <w:pPr>
        <w:rPr>
          <w:rFonts w:ascii="Bookman Old Style" w:hAnsi="Bookman Old Style"/>
          <w:b/>
          <w:color w:val="7030A0"/>
          <w:u w:val="single"/>
        </w:rPr>
      </w:pPr>
      <w:r w:rsidRPr="00412207">
        <w:rPr>
          <w:rFonts w:ascii="Bookman Old Style" w:hAnsi="Bookman Old Style"/>
          <w:b/>
          <w:color w:val="7030A0"/>
          <w:u w:val="single"/>
        </w:rPr>
        <w:t>Christmas cards</w:t>
      </w:r>
    </w:p>
    <w:p w:rsidR="00771360" w:rsidRPr="00412207" w:rsidRDefault="00771360" w:rsidP="00771360">
      <w:pPr>
        <w:rPr>
          <w:rFonts w:ascii="Bookman Old Style" w:hAnsi="Bookman Old Style"/>
        </w:rPr>
      </w:pPr>
    </w:p>
    <w:p w:rsidR="00771360" w:rsidRPr="00412207" w:rsidRDefault="00771360" w:rsidP="00771360">
      <w:pPr>
        <w:rPr>
          <w:rFonts w:ascii="Bookman Old Style" w:hAnsi="Bookman Old Style"/>
        </w:rPr>
      </w:pPr>
      <w:r w:rsidRPr="00412207">
        <w:rPr>
          <w:rFonts w:ascii="Bookman Old Style" w:hAnsi="Bookman Old Style"/>
        </w:rPr>
        <w:t>You are welcome to allow your child to bring in Christmas cards next month for his/her friends – use the information wallets in the entrance hall to distribute these.  Please do not feel it is necessary to send a card to every child in the class but allow your child to suggest a few names of those they play with most often and send cards to these children only.</w:t>
      </w:r>
    </w:p>
    <w:p w:rsidR="00771360" w:rsidRPr="00412207" w:rsidRDefault="00771360" w:rsidP="00771360">
      <w:pPr>
        <w:pBdr>
          <w:bottom w:val="dotted" w:sz="24" w:space="0" w:color="auto"/>
        </w:pBdr>
        <w:jc w:val="both"/>
        <w:rPr>
          <w:rFonts w:ascii="Bookman Old Style" w:hAnsi="Bookman Old Style"/>
        </w:rPr>
      </w:pPr>
    </w:p>
    <w:p w:rsidR="00771360" w:rsidRPr="00412207" w:rsidRDefault="00771360" w:rsidP="00771360">
      <w:pPr>
        <w:pBdr>
          <w:bottom w:val="dotted" w:sz="24" w:space="0" w:color="auto"/>
        </w:pBdr>
        <w:jc w:val="both"/>
        <w:rPr>
          <w:rFonts w:ascii="Bookman Old Style" w:hAnsi="Bookman Old Style"/>
          <w:b/>
          <w:color w:val="00B0F0"/>
          <w:u w:val="single"/>
        </w:rPr>
      </w:pPr>
      <w:r w:rsidRPr="00412207">
        <w:rPr>
          <w:rFonts w:ascii="Bookman Old Style" w:hAnsi="Bookman Old Style"/>
          <w:b/>
          <w:color w:val="00B0F0"/>
          <w:u w:val="single"/>
        </w:rPr>
        <w:t>Contribution</w:t>
      </w:r>
    </w:p>
    <w:p w:rsidR="00771360" w:rsidRPr="00412207" w:rsidRDefault="00771360" w:rsidP="00771360">
      <w:pPr>
        <w:pBdr>
          <w:bottom w:val="dotted" w:sz="24" w:space="0" w:color="auto"/>
        </w:pBdr>
        <w:jc w:val="both"/>
        <w:rPr>
          <w:rFonts w:ascii="Bookman Old Style" w:hAnsi="Bookman Old Style"/>
        </w:rPr>
      </w:pPr>
    </w:p>
    <w:p w:rsidR="00771360" w:rsidRDefault="00771360" w:rsidP="00771360">
      <w:pPr>
        <w:pBdr>
          <w:bottom w:val="dotted" w:sz="24" w:space="0" w:color="auto"/>
        </w:pBdr>
        <w:jc w:val="both"/>
        <w:rPr>
          <w:rFonts w:ascii="Bookman Old Style" w:hAnsi="Bookman Old Style"/>
        </w:rPr>
      </w:pPr>
      <w:r w:rsidRPr="00412207">
        <w:rPr>
          <w:rFonts w:ascii="Bookman Old Style" w:hAnsi="Bookman Old Style"/>
        </w:rPr>
        <w:t>We would really appreciate a contribution of one pack of toilet rolls, one box of tissues &amp; a bottle of blue ‘Dove’ liquid soap.  Many thanks for your help with this.</w:t>
      </w:r>
    </w:p>
    <w:p w:rsidR="00771360" w:rsidRDefault="00771360" w:rsidP="00771360">
      <w:pPr>
        <w:pBdr>
          <w:bottom w:val="dotted" w:sz="24" w:space="0" w:color="auto"/>
        </w:pBdr>
        <w:jc w:val="both"/>
        <w:rPr>
          <w:rFonts w:ascii="Bookman Old Style" w:hAnsi="Bookman Old Style"/>
        </w:rPr>
      </w:pPr>
    </w:p>
    <w:p w:rsidR="00771360" w:rsidRPr="00412207" w:rsidRDefault="00771360" w:rsidP="00771360">
      <w:pPr>
        <w:pBdr>
          <w:bottom w:val="dotted" w:sz="24" w:space="0" w:color="auto"/>
        </w:pBdr>
        <w:jc w:val="both"/>
        <w:rPr>
          <w:rFonts w:ascii="Bookman Old Style" w:hAnsi="Bookman Old Style"/>
          <w:b/>
          <w:color w:val="00B050"/>
          <w:u w:val="single"/>
        </w:rPr>
      </w:pPr>
      <w:r w:rsidRPr="00412207">
        <w:rPr>
          <w:rFonts w:ascii="Bookman Old Style" w:hAnsi="Bookman Old Style"/>
          <w:b/>
          <w:color w:val="00B050"/>
          <w:u w:val="single"/>
        </w:rPr>
        <w:t>Parenting course &amp; leaflets</w:t>
      </w:r>
    </w:p>
    <w:p w:rsidR="00771360" w:rsidRDefault="00771360" w:rsidP="00771360">
      <w:pPr>
        <w:pBdr>
          <w:bottom w:val="dotted" w:sz="24" w:space="0" w:color="auto"/>
        </w:pBdr>
        <w:jc w:val="both"/>
        <w:rPr>
          <w:rFonts w:ascii="Bookman Old Style" w:hAnsi="Bookman Old Style"/>
        </w:rPr>
      </w:pPr>
    </w:p>
    <w:p w:rsidR="00771360" w:rsidRDefault="00771360" w:rsidP="00771360">
      <w:pPr>
        <w:pBdr>
          <w:bottom w:val="dotted" w:sz="24" w:space="0" w:color="auto"/>
        </w:pBdr>
        <w:jc w:val="both"/>
        <w:rPr>
          <w:rFonts w:ascii="Bookman Old Style" w:hAnsi="Bookman Old Style"/>
        </w:rPr>
      </w:pPr>
      <w:r>
        <w:rPr>
          <w:rFonts w:ascii="Bookman Old Style" w:hAnsi="Bookman Old Style"/>
        </w:rPr>
        <w:t xml:space="preserve">Many thanks to the 10 parents who have attended the 3 week </w:t>
      </w:r>
      <w:proofErr w:type="gramStart"/>
      <w:r>
        <w:rPr>
          <w:rFonts w:ascii="Bookman Old Style" w:hAnsi="Bookman Old Style"/>
        </w:rPr>
        <w:t>course,</w:t>
      </w:r>
      <w:proofErr w:type="gramEnd"/>
      <w:r>
        <w:rPr>
          <w:rFonts w:ascii="Bookman Old Style" w:hAnsi="Bookman Old Style"/>
        </w:rPr>
        <w:t xml:space="preserve"> we hope that you have found it informative &amp; enjoyable.  We also hope that you are enjoying the short series of information leaflets about the learning linked to various activities in school.  Please do not hesitate to speak to Mrs Edwards or Mrs Hunter if you have any questions about any of this information.</w:t>
      </w:r>
    </w:p>
    <w:p w:rsidR="00771360" w:rsidRDefault="00771360" w:rsidP="00771360">
      <w:pPr>
        <w:pBdr>
          <w:bottom w:val="dotted" w:sz="24" w:space="0" w:color="auto"/>
        </w:pBdr>
        <w:jc w:val="both"/>
        <w:rPr>
          <w:rFonts w:ascii="Bookman Old Style" w:hAnsi="Bookman Old Style"/>
        </w:rPr>
      </w:pPr>
    </w:p>
    <w:p w:rsidR="00771360" w:rsidRDefault="00771360" w:rsidP="00771360">
      <w:pPr>
        <w:pBdr>
          <w:bottom w:val="dotted" w:sz="24" w:space="1" w:color="auto"/>
        </w:pBdr>
        <w:jc w:val="both"/>
        <w:rPr>
          <w:rFonts w:ascii="Bookman Old Style" w:hAnsi="Bookman Old Style"/>
        </w:rPr>
      </w:pPr>
    </w:p>
    <w:p w:rsidR="00771360" w:rsidRDefault="00771360" w:rsidP="00771360">
      <w:pPr>
        <w:pBdr>
          <w:bottom w:val="dotted" w:sz="24" w:space="1" w:color="auto"/>
        </w:pBdr>
        <w:jc w:val="both"/>
        <w:rPr>
          <w:rFonts w:ascii="Bookman Old Style" w:hAnsi="Bookman Old Style"/>
        </w:rPr>
      </w:pPr>
    </w:p>
    <w:p w:rsidR="00771360" w:rsidRDefault="00771360" w:rsidP="00771360">
      <w:pPr>
        <w:pBdr>
          <w:bottom w:val="dotted" w:sz="24" w:space="1" w:color="auto"/>
        </w:pBdr>
        <w:jc w:val="both"/>
        <w:rPr>
          <w:rFonts w:ascii="Bookman Old Style" w:hAnsi="Bookman Old Style"/>
        </w:rPr>
      </w:pPr>
      <w:r>
        <w:rPr>
          <w:rFonts w:ascii="Bookman Old Style" w:hAnsi="Bookman Old Style"/>
        </w:rPr>
        <w:t xml:space="preserve">I give permission for _________________________ to go to </w:t>
      </w:r>
      <w:proofErr w:type="spellStart"/>
      <w:r>
        <w:rPr>
          <w:rFonts w:ascii="Bookman Old Style" w:hAnsi="Bookman Old Style"/>
        </w:rPr>
        <w:t>Lurgan</w:t>
      </w:r>
      <w:proofErr w:type="spellEnd"/>
      <w:r>
        <w:rPr>
          <w:rFonts w:ascii="Bookman Old Style" w:hAnsi="Bookman Old Style"/>
        </w:rPr>
        <w:t xml:space="preserve"> Town Hall to see ‘Santa’s </w:t>
      </w:r>
    </w:p>
    <w:p w:rsidR="00771360" w:rsidRDefault="00771360" w:rsidP="00771360">
      <w:pPr>
        <w:pBdr>
          <w:bottom w:val="dotted" w:sz="24" w:space="1" w:color="auto"/>
        </w:pBdr>
        <w:jc w:val="both"/>
        <w:rPr>
          <w:rFonts w:ascii="Bookman Old Style" w:hAnsi="Bookman Old Style"/>
        </w:rPr>
      </w:pPr>
    </w:p>
    <w:p w:rsidR="00771360" w:rsidRDefault="00771360" w:rsidP="00771360">
      <w:pPr>
        <w:pBdr>
          <w:bottom w:val="dotted" w:sz="24" w:space="1" w:color="auto"/>
        </w:pBdr>
        <w:jc w:val="both"/>
        <w:rPr>
          <w:rFonts w:ascii="Bookman Old Style" w:hAnsi="Bookman Old Style"/>
        </w:rPr>
      </w:pPr>
      <w:r>
        <w:rPr>
          <w:rFonts w:ascii="Bookman Old Style" w:hAnsi="Bookman Old Style"/>
        </w:rPr>
        <w:t>Sooty Christmas on Friday 25</w:t>
      </w:r>
      <w:r w:rsidRPr="00412207">
        <w:rPr>
          <w:rFonts w:ascii="Bookman Old Style" w:hAnsi="Bookman Old Style"/>
          <w:vertAlign w:val="superscript"/>
        </w:rPr>
        <w:t>th</w:t>
      </w:r>
      <w:r>
        <w:rPr>
          <w:rFonts w:ascii="Bookman Old Style" w:hAnsi="Bookman Old Style"/>
        </w:rPr>
        <w:t xml:space="preserve"> November.  I enclose £3 towards the cost of the ticket.</w:t>
      </w:r>
    </w:p>
    <w:p w:rsidR="00771360" w:rsidRDefault="00771360" w:rsidP="00771360">
      <w:pPr>
        <w:pBdr>
          <w:bottom w:val="dotted" w:sz="24" w:space="1" w:color="auto"/>
        </w:pBdr>
        <w:jc w:val="both"/>
        <w:rPr>
          <w:rFonts w:ascii="Bookman Old Style" w:hAnsi="Bookman Old Style"/>
        </w:rPr>
      </w:pPr>
    </w:p>
    <w:p w:rsidR="00771360" w:rsidRDefault="00771360" w:rsidP="00771360">
      <w:pPr>
        <w:pBdr>
          <w:bottom w:val="dotted" w:sz="24" w:space="1" w:color="auto"/>
        </w:pBdr>
        <w:jc w:val="both"/>
        <w:rPr>
          <w:rFonts w:ascii="Bookman Old Style" w:hAnsi="Bookman Old Style"/>
        </w:rPr>
      </w:pPr>
    </w:p>
    <w:p w:rsidR="00771360" w:rsidRDefault="00771360" w:rsidP="00771360">
      <w:pPr>
        <w:pBdr>
          <w:bottom w:val="dotted" w:sz="24" w:space="1" w:color="auto"/>
        </w:pBdr>
        <w:jc w:val="both"/>
        <w:rPr>
          <w:rFonts w:ascii="Bookman Old Style" w:hAnsi="Bookman Old Style"/>
        </w:rPr>
      </w:pPr>
      <w:r>
        <w:rPr>
          <w:rFonts w:ascii="Bookman Old Style" w:hAnsi="Bookman Old Style"/>
        </w:rPr>
        <w:t>Signed __________________________________</w:t>
      </w:r>
      <w:r>
        <w:rPr>
          <w:rFonts w:ascii="Bookman Old Style" w:hAnsi="Bookman Old Style"/>
        </w:rPr>
        <w:tab/>
      </w:r>
      <w:r>
        <w:rPr>
          <w:rFonts w:ascii="Bookman Old Style" w:hAnsi="Bookman Old Style"/>
        </w:rPr>
        <w:tab/>
        <w:t>Date _____________________</w:t>
      </w:r>
    </w:p>
    <w:p w:rsidR="00771360" w:rsidRDefault="00771360" w:rsidP="00771360">
      <w:pPr>
        <w:pBdr>
          <w:bottom w:val="dotted" w:sz="24" w:space="1" w:color="auto"/>
        </w:pBdr>
        <w:jc w:val="both"/>
        <w:rPr>
          <w:rFonts w:ascii="Bookman Old Style" w:hAnsi="Bookman Old Style"/>
        </w:rPr>
      </w:pPr>
    </w:p>
    <w:p w:rsidR="00F60E86" w:rsidRDefault="00F60E86">
      <w:pPr>
        <w:rPr>
          <w:rFonts w:ascii="Bookman Old Style" w:hAnsi="Bookman Old Style"/>
        </w:rPr>
      </w:pPr>
    </w:p>
    <w:p w:rsidR="00771360" w:rsidRDefault="00771360"/>
    <w:sectPr w:rsidR="00771360" w:rsidSect="00771360">
      <w:head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E20" w:rsidRDefault="005A7E20" w:rsidP="00771360">
      <w:r>
        <w:separator/>
      </w:r>
    </w:p>
  </w:endnote>
  <w:endnote w:type="continuationSeparator" w:id="0">
    <w:p w:rsidR="005A7E20" w:rsidRDefault="005A7E20" w:rsidP="007713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E20" w:rsidRDefault="005A7E20" w:rsidP="00771360">
      <w:r>
        <w:separator/>
      </w:r>
    </w:p>
  </w:footnote>
  <w:footnote w:type="continuationSeparator" w:id="0">
    <w:p w:rsidR="005A7E20" w:rsidRDefault="005A7E20" w:rsidP="00771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60" w:rsidRDefault="00771360">
    <w:pPr>
      <w:pStyle w:val="Header"/>
    </w:pPr>
    <w:r>
      <w:t>Issue 6</w:t>
    </w:r>
    <w:r>
      <w:tab/>
      <w:t xml:space="preserve">Harrison News              </w:t>
    </w:r>
    <w:r>
      <w:tab/>
      <w:t>Wednesday 23</w:t>
    </w:r>
    <w:r w:rsidRPr="00771360">
      <w:rPr>
        <w:vertAlign w:val="superscript"/>
      </w:rPr>
      <w:t>rd</w:t>
    </w:r>
    <w:r>
      <w:t xml:space="preserve"> November 2011</w:t>
    </w:r>
  </w:p>
  <w:p w:rsidR="00771360" w:rsidRDefault="007713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771360"/>
    <w:rsid w:val="005A7E20"/>
    <w:rsid w:val="00771360"/>
    <w:rsid w:val="00F60E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60"/>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360"/>
    <w:pPr>
      <w:tabs>
        <w:tab w:val="center" w:pos="4513"/>
        <w:tab w:val="right" w:pos="9026"/>
      </w:tabs>
    </w:pPr>
  </w:style>
  <w:style w:type="character" w:customStyle="1" w:styleId="HeaderChar">
    <w:name w:val="Header Char"/>
    <w:basedOn w:val="DefaultParagraphFont"/>
    <w:link w:val="Header"/>
    <w:uiPriority w:val="99"/>
    <w:rsid w:val="00771360"/>
    <w:rPr>
      <w:rFonts w:ascii="Comic Sans MS" w:eastAsia="Times New Roman" w:hAnsi="Comic Sans MS" w:cs="Times New Roman"/>
      <w:sz w:val="24"/>
      <w:szCs w:val="24"/>
    </w:rPr>
  </w:style>
  <w:style w:type="paragraph" w:styleId="Footer">
    <w:name w:val="footer"/>
    <w:basedOn w:val="Normal"/>
    <w:link w:val="FooterChar"/>
    <w:uiPriority w:val="99"/>
    <w:semiHidden/>
    <w:unhideWhenUsed/>
    <w:rsid w:val="00771360"/>
    <w:pPr>
      <w:tabs>
        <w:tab w:val="center" w:pos="4513"/>
        <w:tab w:val="right" w:pos="9026"/>
      </w:tabs>
    </w:pPr>
  </w:style>
  <w:style w:type="character" w:customStyle="1" w:styleId="FooterChar">
    <w:name w:val="Footer Char"/>
    <w:basedOn w:val="DefaultParagraphFont"/>
    <w:link w:val="Footer"/>
    <w:uiPriority w:val="99"/>
    <w:semiHidden/>
    <w:rsid w:val="00771360"/>
    <w:rPr>
      <w:rFonts w:ascii="Comic Sans MS" w:eastAsia="Times New Roman" w:hAnsi="Comic Sans MS" w:cs="Times New Roman"/>
      <w:sz w:val="24"/>
      <w:szCs w:val="24"/>
    </w:rPr>
  </w:style>
  <w:style w:type="paragraph" w:styleId="BalloonText">
    <w:name w:val="Balloon Text"/>
    <w:basedOn w:val="Normal"/>
    <w:link w:val="BalloonTextChar"/>
    <w:uiPriority w:val="99"/>
    <w:semiHidden/>
    <w:unhideWhenUsed/>
    <w:rsid w:val="00771360"/>
    <w:rPr>
      <w:rFonts w:ascii="Tahoma" w:hAnsi="Tahoma" w:cs="Tahoma"/>
      <w:sz w:val="16"/>
      <w:szCs w:val="16"/>
    </w:rPr>
  </w:style>
  <w:style w:type="character" w:customStyle="1" w:styleId="BalloonTextChar">
    <w:name w:val="Balloon Text Char"/>
    <w:basedOn w:val="DefaultParagraphFont"/>
    <w:link w:val="BalloonText"/>
    <w:uiPriority w:val="99"/>
    <w:semiHidden/>
    <w:rsid w:val="0077136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1.gstatic.com/images?q=tbn:i0b1vltHFGcw2M:http://aphrabehn.files.wordpress.com/2007/12/panto.jp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images.google.co.uk/imgres?imgurl=http://static.howstuffworks.com/gif/find-santa-claus-10.jpg&amp;imgrefurl=http://christmas.howstuffworks.com/find-santa-claus.htm&amp;usg=__3uVUixRBWEtkyV1iaL46vgbWyV0=&amp;h=374&amp;w=400&amp;sz=25&amp;hl=en&amp;start=2&amp;tbnid=YyIFYgQRmH_7LM:&amp;tbnh=116&amp;tbnw=124&amp;prev=/images%3Fq%3DSanta%26gbv%3D2%26hl%3De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mages.google.com/imgres?imgurl=http://aphrabehn.files.wordpress.com/2007/12/panto.jpg&amp;imgrefurl=http://aphrabehn.wordpress.com/2007/12/23/unsung-national-treasures-3-pantomime/&amp;usg=__kDCBRYMOrxbjHmBZrxBlzAUuJFA=&amp;h=352&amp;w=470&amp;sz=72&amp;hl=en&amp;start=2&amp;tbnid=i0b1vltHFGcw2M:&amp;tbnh=97&amp;tbnw=129&amp;prev=/images%3Fq%3Dpanto%26hl%3Den" TargetMode="External"/><Relationship Id="rId11" Type="http://schemas.openxmlformats.org/officeDocument/2006/relationships/image" Target="http://tbn2.google.com/images?q=tbn:NLYS4A3Ch1utzM:http://www.comparestoreprices.co.uk/images/unbranded/c/unbranded-clic-christmas-cards-pack-of-10-.jp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images.google.co.uk/imgres?imgurl=http://www.comparestoreprices.co.uk/images/unbranded/c/unbranded-clic-christmas-cards-pack-of-10-.jpg&amp;imgrefurl=http://www.comparestoreprices.co.uk/charity-christmas-cards.asp&amp;usg=__fBW4JVBIcIqOHf-4d64945dAtN4=&amp;h=300&amp;w=300&amp;sz=25&amp;hl=en&amp;start=9&amp;tbnid=NLYS4A3Ch1utzM:&amp;tbnh=116&amp;tbnw=116&amp;prev=/images%3Fq%3DChristmas%2Bcards%26gbv%3D2%26hl%3Den" TargetMode="External"/><Relationship Id="rId14" Type="http://schemas.openxmlformats.org/officeDocument/2006/relationships/image" Target="http://tbn1.google.com/images?q=tbn:YyIFYgQRmH_7LM:http://static.howstuffworks.com/gif/find-santa-claus-1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1785</Characters>
  <Application>Microsoft Office Word</Application>
  <DocSecurity>0</DocSecurity>
  <Lines>14</Lines>
  <Paragraphs>4</Paragraphs>
  <ScaleCrop>false</ScaleCrop>
  <Company>Hewlett-Packard Company</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cp:lastPrinted>2011-11-22T15:56:00Z</cp:lastPrinted>
  <dcterms:created xsi:type="dcterms:W3CDTF">2011-11-22T15:52:00Z</dcterms:created>
  <dcterms:modified xsi:type="dcterms:W3CDTF">2011-11-22T15:56:00Z</dcterms:modified>
</cp:coreProperties>
</file>